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FC" w:rsidRPr="00FD72E6" w:rsidRDefault="00FD72E6" w:rsidP="00FD72E6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FD72E6">
        <w:rPr>
          <w:rFonts w:asciiTheme="majorHAnsi" w:hAnsiTheme="majorHAnsi"/>
          <w:b/>
          <w:sz w:val="24"/>
          <w:szCs w:val="20"/>
        </w:rPr>
        <w:t>Registro degli accessi</w:t>
      </w:r>
      <w:r w:rsidR="004C7D83">
        <w:rPr>
          <w:rFonts w:asciiTheme="majorHAnsi" w:hAnsiTheme="majorHAnsi"/>
          <w:b/>
          <w:sz w:val="24"/>
          <w:szCs w:val="20"/>
        </w:rPr>
        <w:t xml:space="preserve"> </w:t>
      </w:r>
      <w:r w:rsidR="004D75E1">
        <w:rPr>
          <w:rFonts w:asciiTheme="majorHAnsi" w:hAnsiTheme="majorHAnsi"/>
          <w:b/>
          <w:sz w:val="24"/>
          <w:szCs w:val="20"/>
        </w:rPr>
        <w:t>relativo al I</w:t>
      </w:r>
      <w:r w:rsidR="0084493A">
        <w:rPr>
          <w:rFonts w:asciiTheme="majorHAnsi" w:hAnsiTheme="majorHAnsi"/>
          <w:b/>
          <w:sz w:val="24"/>
          <w:szCs w:val="20"/>
        </w:rPr>
        <w:t xml:space="preserve"> </w:t>
      </w:r>
      <w:r w:rsidR="004D75E1">
        <w:rPr>
          <w:rFonts w:asciiTheme="majorHAnsi" w:hAnsiTheme="majorHAnsi"/>
          <w:b/>
          <w:sz w:val="24"/>
          <w:szCs w:val="20"/>
        </w:rPr>
        <w:t>semestre 202</w:t>
      </w:r>
      <w:r w:rsidR="0084493A">
        <w:rPr>
          <w:rFonts w:asciiTheme="majorHAnsi" w:hAnsiTheme="majorHAnsi"/>
          <w:b/>
          <w:sz w:val="24"/>
          <w:szCs w:val="20"/>
        </w:rPr>
        <w:t>3</w:t>
      </w:r>
    </w:p>
    <w:p w:rsidR="00FD72E6" w:rsidRDefault="00FD72E6" w:rsidP="00FD72E6">
      <w:pPr>
        <w:spacing w:after="0" w:line="240" w:lineRule="auto"/>
        <w:jc w:val="center"/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</w:pPr>
      <w:r w:rsidRPr="00FD72E6">
        <w:rPr>
          <w:rFonts w:asciiTheme="majorHAnsi" w:hAnsiTheme="majorHAnsi"/>
          <w:i/>
          <w:sz w:val="20"/>
          <w:szCs w:val="20"/>
        </w:rPr>
        <w:t>(</w:t>
      </w:r>
      <w:r w:rsidR="001765DC">
        <w:rPr>
          <w:rFonts w:asciiTheme="majorHAnsi" w:hAnsiTheme="majorHAnsi"/>
          <w:i/>
          <w:sz w:val="20"/>
          <w:szCs w:val="20"/>
        </w:rPr>
        <w:t xml:space="preserve">Delibera </w:t>
      </w:r>
      <w:r w:rsidR="001765DC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 xml:space="preserve">n. </w:t>
      </w:r>
      <w:r w:rsidR="001765DC" w:rsidRPr="00FD72E6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>1309</w:t>
      </w:r>
      <w:r w:rsidR="001765DC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 xml:space="preserve"> del 28/12/</w:t>
      </w:r>
      <w:r w:rsidR="001765DC" w:rsidRPr="00FD72E6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>2016</w:t>
      </w:r>
      <w:r w:rsidR="001765DC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="003C760A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 xml:space="preserve">Linee guida </w:t>
      </w:r>
      <w:r w:rsidR="001765DC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 xml:space="preserve">ANAC – Circolare n. 2/2017 </w:t>
      </w:r>
      <w:r w:rsidR="0046277F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>FOIA</w:t>
      </w:r>
      <w:r w:rsidRPr="00FD72E6"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  <w:t>)</w:t>
      </w:r>
    </w:p>
    <w:p w:rsidR="00881BC8" w:rsidRDefault="00881BC8" w:rsidP="00FD72E6">
      <w:pPr>
        <w:spacing w:after="0" w:line="240" w:lineRule="auto"/>
        <w:jc w:val="center"/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</w:pPr>
    </w:p>
    <w:p w:rsidR="00881BC8" w:rsidRDefault="00881BC8" w:rsidP="00FD72E6">
      <w:pPr>
        <w:spacing w:after="0" w:line="240" w:lineRule="auto"/>
        <w:jc w:val="center"/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</w:pPr>
    </w:p>
    <w:p w:rsidR="00881BC8" w:rsidRDefault="00881BC8" w:rsidP="00FD72E6">
      <w:pPr>
        <w:spacing w:after="0" w:line="240" w:lineRule="auto"/>
        <w:jc w:val="center"/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</w:pPr>
    </w:p>
    <w:p w:rsidR="00881BC8" w:rsidRPr="00FD72E6" w:rsidRDefault="00881BC8" w:rsidP="00FD72E6">
      <w:pPr>
        <w:spacing w:after="0" w:line="240" w:lineRule="auto"/>
        <w:jc w:val="center"/>
        <w:rPr>
          <w:rFonts w:asciiTheme="majorHAnsi" w:hAnsiTheme="majorHAnsi" w:cs="Arial"/>
          <w:bCs/>
          <w:i/>
          <w:color w:val="333333"/>
          <w:sz w:val="20"/>
          <w:szCs w:val="20"/>
          <w:shd w:val="clear" w:color="auto" w:fill="FFFFFF"/>
        </w:rPr>
      </w:pPr>
    </w:p>
    <w:p w:rsidR="00FD72E6" w:rsidRPr="00FD72E6" w:rsidRDefault="00FD72E6" w:rsidP="00FD72E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ellagriglia4-colore3"/>
        <w:tblpPr w:leftFromText="141" w:rightFromText="141" w:vertAnchor="text" w:horzAnchor="margin" w:tblpXSpec="center" w:tblpY="48"/>
        <w:tblW w:w="15274" w:type="dxa"/>
        <w:jc w:val="center"/>
        <w:tblLook w:val="04A0" w:firstRow="1" w:lastRow="0" w:firstColumn="1" w:lastColumn="0" w:noHBand="0" w:noVBand="1"/>
      </w:tblPr>
      <w:tblGrid>
        <w:gridCol w:w="409"/>
        <w:gridCol w:w="1485"/>
        <w:gridCol w:w="1591"/>
        <w:gridCol w:w="3046"/>
        <w:gridCol w:w="1613"/>
        <w:gridCol w:w="1317"/>
        <w:gridCol w:w="1537"/>
        <w:gridCol w:w="1829"/>
        <w:gridCol w:w="1496"/>
        <w:gridCol w:w="951"/>
      </w:tblGrid>
      <w:tr w:rsidR="00A82DEC" w:rsidRPr="00671C3F" w:rsidTr="00A55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vAlign w:val="center"/>
          </w:tcPr>
          <w:p w:rsidR="00671C3F" w:rsidRPr="00671C3F" w:rsidRDefault="00671C3F" w:rsidP="001765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n.</w:t>
            </w:r>
          </w:p>
        </w:tc>
        <w:tc>
          <w:tcPr>
            <w:tcW w:w="1486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Data Richiesta</w:t>
            </w:r>
          </w:p>
        </w:tc>
        <w:tc>
          <w:tcPr>
            <w:tcW w:w="1593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Tipo Richiesta</w:t>
            </w:r>
          </w:p>
        </w:tc>
        <w:tc>
          <w:tcPr>
            <w:tcW w:w="3054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Oggetto</w:t>
            </w:r>
          </w:p>
        </w:tc>
        <w:tc>
          <w:tcPr>
            <w:tcW w:w="1613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671C3F">
              <w:rPr>
                <w:rFonts w:asciiTheme="majorHAnsi" w:hAnsiTheme="majorHAnsi"/>
                <w:sz w:val="20"/>
                <w:szCs w:val="20"/>
              </w:rPr>
              <w:t>ontrointeressati SI/NO</w:t>
            </w:r>
          </w:p>
        </w:tc>
        <w:tc>
          <w:tcPr>
            <w:tcW w:w="1317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Esito</w:t>
            </w:r>
          </w:p>
        </w:tc>
        <w:tc>
          <w:tcPr>
            <w:tcW w:w="1538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Data Esito</w:t>
            </w:r>
          </w:p>
        </w:tc>
        <w:tc>
          <w:tcPr>
            <w:tcW w:w="1832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Sintesi motivazione diniego</w:t>
            </w:r>
          </w:p>
        </w:tc>
        <w:tc>
          <w:tcPr>
            <w:tcW w:w="1481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Ufficio</w:t>
            </w:r>
          </w:p>
        </w:tc>
        <w:tc>
          <w:tcPr>
            <w:tcW w:w="951" w:type="dxa"/>
            <w:vAlign w:val="center"/>
          </w:tcPr>
          <w:p w:rsidR="00671C3F" w:rsidRPr="00671C3F" w:rsidRDefault="00671C3F" w:rsidP="0017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71C3F">
              <w:rPr>
                <w:rFonts w:asciiTheme="majorHAnsi" w:hAnsiTheme="majorHAnsi"/>
                <w:sz w:val="20"/>
                <w:szCs w:val="20"/>
              </w:rPr>
              <w:t>Riesame SI/NO</w:t>
            </w:r>
          </w:p>
        </w:tc>
      </w:tr>
      <w:tr w:rsidR="00A82DEC" w:rsidRPr="00671C3F" w:rsidTr="00A55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vAlign w:val="center"/>
          </w:tcPr>
          <w:p w:rsidR="00671C3F" w:rsidRPr="001765DC" w:rsidRDefault="004D75E1" w:rsidP="001765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4D75E1" w:rsidRDefault="00881BC8" w:rsidP="0017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13/06</w:t>
            </w:r>
            <w:r w:rsidR="002407B9">
              <w:rPr>
                <w:rFonts w:asciiTheme="majorHAnsi" w:hAnsiTheme="majorHAnsi"/>
                <w:sz w:val="20"/>
                <w:szCs w:val="20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2407B9" w:rsidRPr="00671C3F" w:rsidRDefault="00881BC8" w:rsidP="00881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Prot.4532/3.1</w:t>
            </w:r>
          </w:p>
        </w:tc>
        <w:tc>
          <w:tcPr>
            <w:tcW w:w="1593" w:type="dxa"/>
            <w:vAlign w:val="center"/>
          </w:tcPr>
          <w:p w:rsidR="00671C3F" w:rsidRPr="00671C3F" w:rsidRDefault="004D75E1" w:rsidP="0017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5E1">
              <w:rPr>
                <w:rFonts w:asciiTheme="majorHAnsi" w:hAnsiTheme="majorHAnsi"/>
                <w:sz w:val="20"/>
                <w:szCs w:val="20"/>
              </w:rPr>
              <w:t>Accesso documentale ex art.22 e ss. Legge 241/1990</w:t>
            </w:r>
          </w:p>
        </w:tc>
        <w:tc>
          <w:tcPr>
            <w:tcW w:w="3054" w:type="dxa"/>
            <w:vAlign w:val="center"/>
          </w:tcPr>
          <w:p w:rsidR="00671C3F" w:rsidRPr="00671C3F" w:rsidRDefault="004D75E1" w:rsidP="00881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Richiesta di accesso agli atti relativa alla documentazione </w:t>
            </w:r>
            <w:r w:rsidR="00390ACC">
              <w:rPr>
                <w:rFonts w:asciiTheme="majorHAnsi" w:hAnsiTheme="majorHAnsi"/>
                <w:sz w:val="20"/>
                <w:szCs w:val="20"/>
              </w:rPr>
              <w:t xml:space="preserve">amministrativa in merito </w:t>
            </w:r>
            <w:r w:rsidR="00881BC8">
              <w:rPr>
                <w:rFonts w:asciiTheme="majorHAnsi" w:hAnsiTheme="majorHAnsi"/>
                <w:sz w:val="20"/>
                <w:szCs w:val="20"/>
              </w:rPr>
              <w:t>alle spese di comunicazione e all’acquisto di spazi pubblicitari su organi di informazione regionale</w:t>
            </w:r>
          </w:p>
        </w:tc>
        <w:tc>
          <w:tcPr>
            <w:tcW w:w="1613" w:type="dxa"/>
            <w:vAlign w:val="center"/>
          </w:tcPr>
          <w:p w:rsidR="00A82DEC" w:rsidRDefault="00EC6E96" w:rsidP="00A82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  <w:p w:rsidR="00671C3F" w:rsidRPr="00671C3F" w:rsidRDefault="00671C3F" w:rsidP="00A82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71C3F" w:rsidRPr="00671C3F" w:rsidRDefault="004D75E1" w:rsidP="00AB3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Accoglimento</w:t>
            </w:r>
          </w:p>
        </w:tc>
        <w:tc>
          <w:tcPr>
            <w:tcW w:w="1538" w:type="dxa"/>
            <w:vAlign w:val="center"/>
          </w:tcPr>
          <w:p w:rsidR="004D75E1" w:rsidRDefault="00881BC8" w:rsidP="0017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21/06</w:t>
            </w:r>
            <w:r w:rsidR="00A82DEC">
              <w:rPr>
                <w:rFonts w:asciiTheme="majorHAnsi" w:hAnsiTheme="majorHAnsi"/>
                <w:sz w:val="20"/>
                <w:szCs w:val="20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82DEC" w:rsidRPr="00671C3F" w:rsidRDefault="00881BC8" w:rsidP="0017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Prot.4779/5.3</w:t>
            </w:r>
          </w:p>
        </w:tc>
        <w:tc>
          <w:tcPr>
            <w:tcW w:w="1832" w:type="dxa"/>
            <w:vAlign w:val="center"/>
          </w:tcPr>
          <w:p w:rsidR="00671C3F" w:rsidRPr="00671C3F" w:rsidRDefault="00671C3F" w:rsidP="0017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671C3F" w:rsidRPr="00671C3F" w:rsidRDefault="004D75E1" w:rsidP="00881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5E1">
              <w:rPr>
                <w:rFonts w:asciiTheme="majorHAnsi" w:hAnsiTheme="majorHAnsi"/>
                <w:sz w:val="20"/>
                <w:szCs w:val="20"/>
              </w:rPr>
              <w:t xml:space="preserve">Ufficio </w:t>
            </w:r>
            <w:r w:rsidR="006B7D01">
              <w:rPr>
                <w:rFonts w:asciiTheme="majorHAnsi" w:hAnsiTheme="majorHAnsi"/>
                <w:sz w:val="20"/>
                <w:szCs w:val="20"/>
              </w:rPr>
              <w:t>Comunicazione</w:t>
            </w:r>
            <w:r w:rsidR="00EC6E96">
              <w:rPr>
                <w:rFonts w:asciiTheme="majorHAnsi" w:hAnsiTheme="majorHAnsi"/>
                <w:sz w:val="20"/>
                <w:szCs w:val="20"/>
              </w:rPr>
              <w:t>, Editoria, Informazione Turistica</w:t>
            </w:r>
          </w:p>
        </w:tc>
        <w:tc>
          <w:tcPr>
            <w:tcW w:w="951" w:type="dxa"/>
            <w:vAlign w:val="center"/>
          </w:tcPr>
          <w:p w:rsidR="00671C3F" w:rsidRPr="00671C3F" w:rsidRDefault="004D75E1" w:rsidP="00176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</w:tbl>
    <w:p w:rsidR="006F70B0" w:rsidRDefault="006F70B0" w:rsidP="001F2350">
      <w:pPr>
        <w:jc w:val="right"/>
        <w:rPr>
          <w:i/>
          <w:sz w:val="18"/>
          <w:szCs w:val="18"/>
        </w:rPr>
      </w:pPr>
    </w:p>
    <w:p w:rsidR="00FD72E6" w:rsidRDefault="001F2350" w:rsidP="001F2350">
      <w:pPr>
        <w:jc w:val="right"/>
        <w:rPr>
          <w:i/>
          <w:sz w:val="18"/>
          <w:szCs w:val="18"/>
        </w:rPr>
      </w:pPr>
      <w:r w:rsidRPr="001F2350">
        <w:rPr>
          <w:i/>
          <w:sz w:val="18"/>
          <w:szCs w:val="18"/>
        </w:rPr>
        <w:t>Aggiornato al 3</w:t>
      </w:r>
      <w:r w:rsidR="0084493A">
        <w:rPr>
          <w:i/>
          <w:sz w:val="18"/>
          <w:szCs w:val="18"/>
        </w:rPr>
        <w:t>0 giugno 2023</w:t>
      </w:r>
    </w:p>
    <w:p w:rsidR="006F70B0" w:rsidRPr="001F2350" w:rsidRDefault="006F70B0" w:rsidP="006F70B0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Prot</w:t>
      </w:r>
      <w:proofErr w:type="spellEnd"/>
      <w:r>
        <w:rPr>
          <w:i/>
          <w:sz w:val="18"/>
          <w:szCs w:val="18"/>
        </w:rPr>
        <w:t>. APT Basilicata n. 5076/5.4 del 04/07/2023</w:t>
      </w:r>
      <w:bookmarkStart w:id="0" w:name="_GoBack"/>
      <w:bookmarkEnd w:id="0"/>
    </w:p>
    <w:sectPr w:rsidR="006F70B0" w:rsidRPr="001F2350" w:rsidSect="003069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E6"/>
    <w:rsid w:val="000425B9"/>
    <w:rsid w:val="00076C48"/>
    <w:rsid w:val="000A6D87"/>
    <w:rsid w:val="000C6D38"/>
    <w:rsid w:val="001765DC"/>
    <w:rsid w:val="001E2C7C"/>
    <w:rsid w:val="001F2350"/>
    <w:rsid w:val="002407B9"/>
    <w:rsid w:val="00244E7B"/>
    <w:rsid w:val="002B5C86"/>
    <w:rsid w:val="002E0BF4"/>
    <w:rsid w:val="003069E4"/>
    <w:rsid w:val="00390ACC"/>
    <w:rsid w:val="003A23DF"/>
    <w:rsid w:val="003C760A"/>
    <w:rsid w:val="004368EB"/>
    <w:rsid w:val="00446E29"/>
    <w:rsid w:val="0046277F"/>
    <w:rsid w:val="004C7D83"/>
    <w:rsid w:val="004D75E1"/>
    <w:rsid w:val="004F4E36"/>
    <w:rsid w:val="00671C3F"/>
    <w:rsid w:val="006956D9"/>
    <w:rsid w:val="006B7D01"/>
    <w:rsid w:val="006F70B0"/>
    <w:rsid w:val="00761F2D"/>
    <w:rsid w:val="0084493A"/>
    <w:rsid w:val="00877A65"/>
    <w:rsid w:val="00881BC8"/>
    <w:rsid w:val="008D251D"/>
    <w:rsid w:val="00957D09"/>
    <w:rsid w:val="009D354A"/>
    <w:rsid w:val="00A26830"/>
    <w:rsid w:val="00A55FA2"/>
    <w:rsid w:val="00A57A1F"/>
    <w:rsid w:val="00A82DEC"/>
    <w:rsid w:val="00AB3D1F"/>
    <w:rsid w:val="00AE1696"/>
    <w:rsid w:val="00C4682D"/>
    <w:rsid w:val="00D848FC"/>
    <w:rsid w:val="00D934FB"/>
    <w:rsid w:val="00D95B86"/>
    <w:rsid w:val="00DA333F"/>
    <w:rsid w:val="00DA6FFD"/>
    <w:rsid w:val="00DC002E"/>
    <w:rsid w:val="00EC6E96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33C5-D3C1-4A41-81C3-F93B60F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FD72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amministrazione2</dc:creator>
  <cp:keywords/>
  <dc:description/>
  <cp:lastModifiedBy>dimaria</cp:lastModifiedBy>
  <cp:revision>2</cp:revision>
  <cp:lastPrinted>2023-06-29T11:28:00Z</cp:lastPrinted>
  <dcterms:created xsi:type="dcterms:W3CDTF">2023-07-10T10:17:00Z</dcterms:created>
  <dcterms:modified xsi:type="dcterms:W3CDTF">2023-07-10T10:17:00Z</dcterms:modified>
</cp:coreProperties>
</file>