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719" w:rsidRPr="00BD3719" w:rsidRDefault="00BD3719" w:rsidP="00BD3719">
      <w:pPr>
        <w:shd w:val="clear" w:color="auto" w:fill="FFFFFF"/>
        <w:spacing w:after="270" w:line="240" w:lineRule="auto"/>
        <w:outlineLvl w:val="0"/>
        <w:rPr>
          <w:rFonts w:ascii="inherit" w:eastAsia="Times New Roman" w:hAnsi="inherit" w:cs="Tahoma"/>
          <w:b/>
          <w:bCs/>
          <w:color w:val="005586"/>
          <w:spacing w:val="-18"/>
          <w:kern w:val="36"/>
          <w:sz w:val="60"/>
          <w:szCs w:val="60"/>
          <w:lang w:eastAsia="it-IT"/>
        </w:rPr>
      </w:pPr>
      <w:r w:rsidRPr="00BD3719">
        <w:rPr>
          <w:rFonts w:ascii="inherit" w:eastAsia="Times New Roman" w:hAnsi="inherit" w:cs="Tahoma"/>
          <w:b/>
          <w:bCs/>
          <w:color w:val="005586"/>
          <w:spacing w:val="-18"/>
          <w:kern w:val="36"/>
          <w:sz w:val="60"/>
          <w:szCs w:val="60"/>
          <w:lang w:eastAsia="it-IT"/>
        </w:rPr>
        <w:t>Anno 2024</w:t>
      </w:r>
    </w:p>
    <w:tbl>
      <w:tblPr>
        <w:tblW w:w="12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8"/>
        <w:gridCol w:w="2153"/>
        <w:gridCol w:w="3750"/>
        <w:gridCol w:w="1943"/>
        <w:gridCol w:w="2266"/>
      </w:tblGrid>
      <w:tr w:rsidR="00976346" w:rsidRPr="00BD3719" w:rsidTr="006678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270" w:type="dxa"/>
              <w:bottom w:w="90" w:type="dxa"/>
              <w:right w:w="270" w:type="dxa"/>
            </w:tcMar>
            <w:vAlign w:val="center"/>
            <w:hideMark/>
          </w:tcPr>
          <w:p w:rsidR="00BD3719" w:rsidRPr="00BD3719" w:rsidRDefault="00BD3719" w:rsidP="00C0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BD3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270" w:type="dxa"/>
              <w:bottom w:w="90" w:type="dxa"/>
              <w:right w:w="270" w:type="dxa"/>
            </w:tcMar>
            <w:vAlign w:val="center"/>
            <w:hideMark/>
          </w:tcPr>
          <w:p w:rsidR="00BD3719" w:rsidRPr="00BD3719" w:rsidRDefault="00115A45" w:rsidP="00C0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Importo Affidamento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270" w:type="dxa"/>
              <w:bottom w:w="90" w:type="dxa"/>
              <w:right w:w="270" w:type="dxa"/>
            </w:tcMar>
            <w:vAlign w:val="center"/>
            <w:hideMark/>
          </w:tcPr>
          <w:p w:rsidR="00BD3719" w:rsidRPr="00BD3719" w:rsidRDefault="00BD3719" w:rsidP="00C0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3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270" w:type="dxa"/>
              <w:bottom w:w="90" w:type="dxa"/>
              <w:right w:w="270" w:type="dxa"/>
            </w:tcMar>
            <w:vAlign w:val="center"/>
            <w:hideMark/>
          </w:tcPr>
          <w:p w:rsidR="00BD3719" w:rsidRPr="00BD3719" w:rsidRDefault="00BD3719" w:rsidP="00BD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3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Dati presenti in BDNCP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270" w:type="dxa"/>
              <w:bottom w:w="90" w:type="dxa"/>
              <w:right w:w="270" w:type="dxa"/>
            </w:tcMar>
            <w:vAlign w:val="center"/>
            <w:hideMark/>
          </w:tcPr>
          <w:p w:rsidR="00BD3719" w:rsidRPr="00117E37" w:rsidRDefault="006A0292" w:rsidP="0011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17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Link</w:t>
            </w:r>
          </w:p>
        </w:tc>
      </w:tr>
      <w:tr w:rsidR="00976346" w:rsidRPr="00BD3719" w:rsidTr="006678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270" w:type="dxa"/>
              <w:bottom w:w="90" w:type="dxa"/>
              <w:right w:w="270" w:type="dxa"/>
            </w:tcMar>
            <w:vAlign w:val="center"/>
            <w:hideMark/>
          </w:tcPr>
          <w:p w:rsidR="00117E37" w:rsidRPr="0066785F" w:rsidRDefault="0066785F" w:rsidP="0011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6785F">
              <w:rPr>
                <w:color w:val="0000FF"/>
                <w:sz w:val="27"/>
                <w:szCs w:val="27"/>
              </w:rPr>
              <w:t>B001BE1349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270" w:type="dxa"/>
              <w:bottom w:w="90" w:type="dxa"/>
              <w:right w:w="270" w:type="dxa"/>
            </w:tcMar>
            <w:vAlign w:val="center"/>
            <w:hideMark/>
          </w:tcPr>
          <w:p w:rsidR="00117E37" w:rsidRPr="00BD3719" w:rsidRDefault="0066785F" w:rsidP="0011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color w:val="000000"/>
                <w:sz w:val="27"/>
                <w:szCs w:val="27"/>
              </w:rPr>
              <w:t>€ 4.436,68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270" w:type="dxa"/>
              <w:bottom w:w="90" w:type="dxa"/>
              <w:right w:w="270" w:type="dxa"/>
            </w:tcMar>
            <w:vAlign w:val="center"/>
            <w:hideMark/>
          </w:tcPr>
          <w:p w:rsidR="00117E37" w:rsidRPr="00BD3719" w:rsidRDefault="0066785F" w:rsidP="0011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678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Affidamento diretto ai sensi dell'art. 50, comma 1, lettera b) del </w:t>
            </w:r>
            <w:proofErr w:type="spellStart"/>
            <w:r w:rsidRPr="006678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D.Lgs.</w:t>
            </w:r>
            <w:proofErr w:type="spellEnd"/>
            <w:r w:rsidRPr="006678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n. 36 del 31/03/2023 alla ditta </w:t>
            </w:r>
            <w:proofErr w:type="spellStart"/>
            <w:r w:rsidRPr="006678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Errebian</w:t>
            </w:r>
            <w:proofErr w:type="spellEnd"/>
            <w:r w:rsidRPr="006678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S.p.A. per la fornitura di articoli di cancelleria e altri di consumo.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270" w:type="dxa"/>
              <w:bottom w:w="90" w:type="dxa"/>
              <w:right w:w="270" w:type="dxa"/>
            </w:tcMar>
            <w:vAlign w:val="center"/>
            <w:hideMark/>
          </w:tcPr>
          <w:p w:rsidR="00976346" w:rsidRPr="000E680A" w:rsidRDefault="00117E37" w:rsidP="00BA4ADD">
            <w:pPr>
              <w:spacing w:after="0" w:line="240" w:lineRule="auto"/>
              <w:rPr>
                <w:rStyle w:val="Collegamentoipertestuale"/>
              </w:rPr>
            </w:pPr>
            <w:r w:rsidRPr="00BD371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4" w:history="1">
              <w:r w:rsidR="00976346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Link</w:t>
              </w:r>
            </w:hyperlink>
          </w:p>
          <w:p w:rsidR="00117E37" w:rsidRPr="000E680A" w:rsidRDefault="00976346" w:rsidP="00BA4ADD">
            <w:pPr>
              <w:spacing w:after="0" w:line="240" w:lineRule="auto"/>
              <w:rPr>
                <w:rStyle w:val="Collegamentoipertestuale"/>
              </w:rPr>
            </w:pPr>
            <w:r w:rsidRPr="000E680A">
              <w:rPr>
                <w:rStyle w:val="Collegamentoipertestuale"/>
              </w:rPr>
              <w:t>BDNCP</w:t>
            </w:r>
          </w:p>
          <w:p w:rsidR="00976346" w:rsidRPr="00BD3719" w:rsidRDefault="00976346" w:rsidP="00BA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270" w:type="dxa"/>
              <w:bottom w:w="90" w:type="dxa"/>
              <w:right w:w="270" w:type="dxa"/>
            </w:tcMar>
            <w:vAlign w:val="center"/>
            <w:hideMark/>
          </w:tcPr>
          <w:p w:rsidR="0066785F" w:rsidRPr="0084478B" w:rsidRDefault="0066785F" w:rsidP="0084478B">
            <w:pPr>
              <w:spacing w:after="540" w:line="240" w:lineRule="auto"/>
              <w:rPr>
                <w:color w:val="2770B7"/>
              </w:rPr>
            </w:pPr>
          </w:p>
          <w:p w:rsidR="0084478B" w:rsidRPr="00C4367E" w:rsidRDefault="00C07458" w:rsidP="00C4367E">
            <w:pPr>
              <w:spacing w:after="0" w:line="240" w:lineRule="auto"/>
              <w:rPr>
                <w:rStyle w:val="Collegamentoipertestuale"/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" w:history="1">
              <w:r w:rsidR="00A83363" w:rsidRPr="00C4367E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Delibera n. 005 del 16/01/2024</w:t>
              </w:r>
            </w:hyperlink>
          </w:p>
          <w:p w:rsidR="0066785F" w:rsidRPr="0084478B" w:rsidRDefault="0066785F" w:rsidP="0084478B">
            <w:pPr>
              <w:spacing w:after="540" w:line="240" w:lineRule="auto"/>
              <w:rPr>
                <w:color w:val="2770B7"/>
                <w:lang w:eastAsia="it-IT"/>
              </w:rPr>
            </w:pPr>
          </w:p>
        </w:tc>
      </w:tr>
      <w:tr w:rsidR="00976346" w:rsidRPr="00BD3719" w:rsidTr="006678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270" w:type="dxa"/>
              <w:bottom w:w="90" w:type="dxa"/>
              <w:right w:w="270" w:type="dxa"/>
            </w:tcMar>
            <w:vAlign w:val="center"/>
            <w:hideMark/>
          </w:tcPr>
          <w:p w:rsidR="00117E37" w:rsidRPr="0066785F" w:rsidRDefault="0066785F" w:rsidP="0011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6785F">
              <w:rPr>
                <w:color w:val="0000FF"/>
                <w:sz w:val="27"/>
                <w:szCs w:val="27"/>
              </w:rPr>
              <w:t>B03A8D3924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270" w:type="dxa"/>
              <w:bottom w:w="90" w:type="dxa"/>
              <w:right w:w="270" w:type="dxa"/>
            </w:tcMar>
            <w:vAlign w:val="center"/>
            <w:hideMark/>
          </w:tcPr>
          <w:p w:rsidR="00117E37" w:rsidRPr="00BD3719" w:rsidRDefault="0066785F" w:rsidP="0011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€ 244,00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270" w:type="dxa"/>
              <w:bottom w:w="90" w:type="dxa"/>
              <w:right w:w="270" w:type="dxa"/>
            </w:tcMar>
            <w:vAlign w:val="center"/>
            <w:hideMark/>
          </w:tcPr>
          <w:p w:rsidR="00117E37" w:rsidRPr="00BD3719" w:rsidRDefault="0066785F" w:rsidP="0011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678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Affidamento diretto ai sensi dell'art. 50, comma 1, lettera b) del </w:t>
            </w:r>
            <w:proofErr w:type="spellStart"/>
            <w:r w:rsidRPr="006678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D.Lgs.</w:t>
            </w:r>
            <w:proofErr w:type="spellEnd"/>
            <w:r w:rsidRPr="006678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n. 36 del 31/03/2023 alla ditta TLC </w:t>
            </w:r>
            <w:proofErr w:type="spellStart"/>
            <w:r w:rsidRPr="006678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srl</w:t>
            </w:r>
            <w:proofErr w:type="spellEnd"/>
            <w:r w:rsidRPr="006678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per spostamento connettività e LAN dal 4° piano al piano terra della sede APT di Potenza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270" w:type="dxa"/>
              <w:bottom w:w="90" w:type="dxa"/>
              <w:right w:w="270" w:type="dxa"/>
            </w:tcMar>
            <w:vAlign w:val="center"/>
            <w:hideMark/>
          </w:tcPr>
          <w:p w:rsidR="000E680A" w:rsidRDefault="00C07458" w:rsidP="00117E37">
            <w:pPr>
              <w:spacing w:after="0" w:line="240" w:lineRule="auto"/>
              <w:rPr>
                <w:rStyle w:val="Collegamentoipertestuale"/>
              </w:rPr>
            </w:pPr>
            <w:hyperlink r:id="rId6" w:history="1">
              <w:r w:rsidR="000E680A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Link</w:t>
              </w:r>
            </w:hyperlink>
            <w:r w:rsidR="000E680A" w:rsidRPr="000E680A">
              <w:rPr>
                <w:rStyle w:val="Collegamentoipertestuale"/>
              </w:rPr>
              <w:t xml:space="preserve"> </w:t>
            </w:r>
          </w:p>
          <w:p w:rsidR="00117E37" w:rsidRPr="000E680A" w:rsidRDefault="000E680A" w:rsidP="00117E37">
            <w:pPr>
              <w:spacing w:after="0" w:line="240" w:lineRule="auto"/>
              <w:rPr>
                <w:rStyle w:val="Collegamentoipertestuale"/>
              </w:rPr>
            </w:pPr>
            <w:r w:rsidRPr="000E680A">
              <w:rPr>
                <w:rStyle w:val="Collegamentoipertestuale"/>
              </w:rPr>
              <w:t>BDNCP</w:t>
            </w:r>
          </w:p>
          <w:p w:rsidR="000E680A" w:rsidRPr="00BD3719" w:rsidRDefault="000E680A" w:rsidP="0011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270" w:type="dxa"/>
              <w:bottom w:w="90" w:type="dxa"/>
              <w:right w:w="270" w:type="dxa"/>
            </w:tcMar>
            <w:vAlign w:val="center"/>
            <w:hideMark/>
          </w:tcPr>
          <w:p w:rsidR="00117E37" w:rsidRDefault="00C07458" w:rsidP="0011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7" w:history="1">
              <w:r w:rsidR="00FC7114" w:rsidRPr="00FC7114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Delibera n. 026 del 05/02/2024</w:t>
              </w:r>
            </w:hyperlink>
          </w:p>
          <w:p w:rsidR="000E038F" w:rsidRPr="00BD3719" w:rsidRDefault="000E038F" w:rsidP="0011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76346" w:rsidRPr="00BD3719" w:rsidTr="006678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270" w:type="dxa"/>
              <w:bottom w:w="90" w:type="dxa"/>
              <w:right w:w="270" w:type="dxa"/>
            </w:tcMar>
            <w:vAlign w:val="center"/>
            <w:hideMark/>
          </w:tcPr>
          <w:p w:rsidR="00117E37" w:rsidRPr="00BD3719" w:rsidRDefault="00117E37" w:rsidP="0011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270" w:type="dxa"/>
              <w:bottom w:w="90" w:type="dxa"/>
              <w:right w:w="270" w:type="dxa"/>
            </w:tcMar>
            <w:vAlign w:val="center"/>
            <w:hideMark/>
          </w:tcPr>
          <w:p w:rsidR="00117E37" w:rsidRPr="00BD3719" w:rsidRDefault="00117E37" w:rsidP="0011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270" w:type="dxa"/>
              <w:bottom w:w="90" w:type="dxa"/>
              <w:right w:w="270" w:type="dxa"/>
            </w:tcMar>
            <w:vAlign w:val="center"/>
            <w:hideMark/>
          </w:tcPr>
          <w:p w:rsidR="00117E37" w:rsidRPr="00BD3719" w:rsidRDefault="00117E37" w:rsidP="0011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270" w:type="dxa"/>
              <w:bottom w:w="90" w:type="dxa"/>
              <w:right w:w="270" w:type="dxa"/>
            </w:tcMar>
            <w:vAlign w:val="center"/>
            <w:hideMark/>
          </w:tcPr>
          <w:p w:rsidR="00117E37" w:rsidRPr="00BD3719" w:rsidRDefault="00117E37" w:rsidP="0011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270" w:type="dxa"/>
              <w:bottom w:w="90" w:type="dxa"/>
              <w:right w:w="270" w:type="dxa"/>
            </w:tcMar>
            <w:vAlign w:val="center"/>
            <w:hideMark/>
          </w:tcPr>
          <w:p w:rsidR="00117E37" w:rsidRPr="00BD3719" w:rsidRDefault="00117E37" w:rsidP="00117E37">
            <w:pPr>
              <w:spacing w:after="5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17E37" w:rsidRPr="00BD3719" w:rsidRDefault="00117E37" w:rsidP="0011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371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976346" w:rsidRPr="00BD3719" w:rsidTr="006678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270" w:type="dxa"/>
              <w:bottom w:w="90" w:type="dxa"/>
              <w:right w:w="270" w:type="dxa"/>
            </w:tcMar>
            <w:vAlign w:val="center"/>
            <w:hideMark/>
          </w:tcPr>
          <w:p w:rsidR="00117E37" w:rsidRPr="00BD3719" w:rsidRDefault="00117E37" w:rsidP="0011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270" w:type="dxa"/>
              <w:bottom w:w="90" w:type="dxa"/>
              <w:right w:w="270" w:type="dxa"/>
            </w:tcMar>
            <w:vAlign w:val="center"/>
            <w:hideMark/>
          </w:tcPr>
          <w:p w:rsidR="00117E37" w:rsidRPr="00BD3719" w:rsidRDefault="00117E37" w:rsidP="0011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270" w:type="dxa"/>
              <w:bottom w:w="90" w:type="dxa"/>
              <w:right w:w="270" w:type="dxa"/>
            </w:tcMar>
            <w:vAlign w:val="center"/>
            <w:hideMark/>
          </w:tcPr>
          <w:p w:rsidR="00117E37" w:rsidRPr="00BD3719" w:rsidRDefault="00117E37" w:rsidP="0011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270" w:type="dxa"/>
              <w:bottom w:w="90" w:type="dxa"/>
              <w:right w:w="270" w:type="dxa"/>
            </w:tcMar>
            <w:vAlign w:val="center"/>
            <w:hideMark/>
          </w:tcPr>
          <w:p w:rsidR="00117E37" w:rsidRPr="00BD3719" w:rsidRDefault="00117E37" w:rsidP="0011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270" w:type="dxa"/>
              <w:bottom w:w="90" w:type="dxa"/>
              <w:right w:w="270" w:type="dxa"/>
            </w:tcMar>
            <w:vAlign w:val="center"/>
            <w:hideMark/>
          </w:tcPr>
          <w:p w:rsidR="00117E37" w:rsidRPr="00BD3719" w:rsidRDefault="00117E37" w:rsidP="00117E37">
            <w:pPr>
              <w:spacing w:after="5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371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117E37" w:rsidRPr="00BD3719" w:rsidRDefault="00117E37" w:rsidP="0011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371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BD3719" w:rsidRDefault="00BD3719" w:rsidP="0056720A">
      <w:pPr>
        <w:ind w:left="-567"/>
      </w:pPr>
    </w:p>
    <w:sectPr w:rsidR="00BD3719" w:rsidSect="00375FB2">
      <w:pgSz w:w="16838" w:h="11906" w:orient="landscape"/>
      <w:pgMar w:top="28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2A"/>
    <w:rsid w:val="000E038F"/>
    <w:rsid w:val="000E680A"/>
    <w:rsid w:val="00115A45"/>
    <w:rsid w:val="00116ABE"/>
    <w:rsid w:val="00117E37"/>
    <w:rsid w:val="002833E0"/>
    <w:rsid w:val="00375FB2"/>
    <w:rsid w:val="0056720A"/>
    <w:rsid w:val="0066785F"/>
    <w:rsid w:val="0067602A"/>
    <w:rsid w:val="006A0292"/>
    <w:rsid w:val="0084478B"/>
    <w:rsid w:val="00940F40"/>
    <w:rsid w:val="00976346"/>
    <w:rsid w:val="009A37A9"/>
    <w:rsid w:val="00A83363"/>
    <w:rsid w:val="00BA4ADD"/>
    <w:rsid w:val="00BD3719"/>
    <w:rsid w:val="00C07458"/>
    <w:rsid w:val="00C4367E"/>
    <w:rsid w:val="00DA03C1"/>
    <w:rsid w:val="00E704F3"/>
    <w:rsid w:val="00F72A01"/>
    <w:rsid w:val="00FC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74946-C851-4B4E-8748-05D938E9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7602A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760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8472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70312">
                          <w:marLeft w:val="157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Delibere%20del%20Direttore%20Gen.le%20anno%202024/Del.n.026%20Affidamento%20diretto%20ditta%20TLC%20per%20spostamento%20connettivit&#224;%20sede%20APT%20di%20PZ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i.anticorruzione.it/superset/dashboard/dettaglio_cig/?cig=B03A8D3924&amp;standalone=2" TargetMode="External"/><Relationship Id="rId5" Type="http://schemas.openxmlformats.org/officeDocument/2006/relationships/hyperlink" Target="Delibere%20del%20Direttore%20Gen.le%20anno%202024/Del.n.005%20Affidamento%20fornitura%20cancelleria.pdf" TargetMode="External"/><Relationship Id="rId4" Type="http://schemas.openxmlformats.org/officeDocument/2006/relationships/hyperlink" Target="https://dati.anticorruzione.it/superset/dashboard/dettaglio_cig/?cig=B001BE1349&amp;standalone=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dimaria</dc:creator>
  <cp:keywords/>
  <dc:description/>
  <cp:lastModifiedBy>dimaria</cp:lastModifiedBy>
  <cp:revision>13</cp:revision>
  <dcterms:created xsi:type="dcterms:W3CDTF">2024-09-03T10:46:00Z</dcterms:created>
  <dcterms:modified xsi:type="dcterms:W3CDTF">2024-09-03T14:57:00Z</dcterms:modified>
</cp:coreProperties>
</file>